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569E72B"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4B5970" w:rsidRPr="004B5970">
        <w:rPr>
          <w:bCs/>
          <w:noProof w:val="0"/>
          <w:sz w:val="24"/>
          <w:szCs w:val="24"/>
        </w:rPr>
        <w:t>R2-1801087</w:t>
      </w:r>
    </w:p>
    <w:p w14:paraId="231362B2" w14:textId="28E99470"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97642B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5970" w:rsidRPr="004B5970">
        <w:rPr>
          <w:rFonts w:cs="Arial"/>
          <w:b/>
          <w:bCs/>
          <w:sz w:val="24"/>
          <w:lang w:eastAsia="ja-JP"/>
        </w:rPr>
        <w:t>10.3.1.3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F14CED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5970" w:rsidRPr="004B5970">
        <w:rPr>
          <w:rFonts w:ascii="Arial" w:hAnsi="Arial" w:cs="Arial"/>
          <w:b/>
          <w:bCs/>
          <w:sz w:val="24"/>
        </w:rPr>
        <w:t>MAC CEs definition for NR MIMO - remaining issues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604A858" w:rsidR="00CD4C7B" w:rsidRPr="002D5B7B" w:rsidRDefault="002D5B7B" w:rsidP="00CD4C7B">
      <w:r>
        <w:rPr>
          <w:noProof/>
        </w:rPr>
        <w:t xml:space="preserve">A list of MAC CEs required for NR MIMO was communicated by RAN1 in an LS in </w:t>
      </w:r>
      <w:r w:rsidR="00AD76AA">
        <w:rPr>
          <w:noProof/>
        </w:rPr>
        <w:t>[1]</w:t>
      </w:r>
      <w:r>
        <w:rPr>
          <w:noProof/>
        </w:rPr>
        <w:t xml:space="preserve">. The descriptions of these MAC CEs are provided by RAN1 in </w:t>
      </w:r>
      <w:r w:rsidR="00AD76AA">
        <w:rPr>
          <w:noProof/>
        </w:rPr>
        <w:t>[2]</w:t>
      </w:r>
      <w:r>
        <w:rPr>
          <w:noProof/>
        </w:rPr>
        <w:t xml:space="preserve">. </w:t>
      </w:r>
      <w:r w:rsidR="002E3145">
        <w:rPr>
          <w:noProof/>
        </w:rPr>
        <w:t>Since they</w:t>
      </w:r>
      <w:r>
        <w:rPr>
          <w:noProof/>
        </w:rPr>
        <w:t xml:space="preserve"> were not completely clear</w:t>
      </w:r>
      <w:r w:rsidR="002E3145">
        <w:rPr>
          <w:noProof/>
        </w:rPr>
        <w:t>,</w:t>
      </w:r>
      <w:r>
        <w:rPr>
          <w:noProof/>
        </w:rPr>
        <w:t xml:space="preserve"> RAN2 has sent an LS to RAN1 requesting additional information </w:t>
      </w:r>
      <w:r w:rsidR="002E3145">
        <w:rPr>
          <w:noProof/>
        </w:rPr>
        <w:t xml:space="preserve">and clarifications </w:t>
      </w:r>
      <w:r>
        <w:rPr>
          <w:noProof/>
        </w:rPr>
        <w:t xml:space="preserve">in </w:t>
      </w:r>
      <w:r w:rsidR="002E3145">
        <w:rPr>
          <w:noProof/>
        </w:rPr>
        <w:t>[3]. Nevertheless, we made an attempt to provide a baseline for capturing the required MAC CEs in [4]. Most likely it will have to be updated based on the information received from RAN1</w:t>
      </w:r>
      <w:r w:rsidR="0027785F">
        <w:rPr>
          <w:noProof/>
        </w:rPr>
        <w:t>. However, there are also some additional concerns we identified, which were not part of RAN2 LS to RAN1 and we would like to discuss those in this contribution.</w:t>
      </w:r>
    </w:p>
    <w:p w14:paraId="75FC0758" w14:textId="18502ECB" w:rsidR="00622221" w:rsidRDefault="00CD4C7B" w:rsidP="00CD4C7B">
      <w:pPr>
        <w:pStyle w:val="Heading1"/>
      </w:pPr>
      <w:r w:rsidRPr="0027785F">
        <w:t>2</w:t>
      </w:r>
      <w:r w:rsidRPr="0027785F">
        <w:tab/>
      </w:r>
      <w:r w:rsidR="00622221">
        <w:t>Discussion</w:t>
      </w:r>
    </w:p>
    <w:p w14:paraId="127ACA6D" w14:textId="2F7CA9D7" w:rsidR="00CD4C7B" w:rsidRPr="0027785F" w:rsidRDefault="00622221" w:rsidP="00622221">
      <w:pPr>
        <w:pStyle w:val="Heading2"/>
      </w:pPr>
      <w:r>
        <w:rPr>
          <w:lang w:eastAsia="ko-KR"/>
        </w:rPr>
        <w:t>2.1</w:t>
      </w:r>
      <w:r>
        <w:rPr>
          <w:lang w:eastAsia="ko-KR"/>
        </w:rPr>
        <w:tab/>
      </w:r>
      <w:r w:rsidR="0027785F" w:rsidRPr="005010B4">
        <w:rPr>
          <w:lang w:eastAsia="ko-KR"/>
        </w:rPr>
        <w:t>S</w:t>
      </w:r>
      <w:r w:rsidR="0027785F">
        <w:rPr>
          <w:lang w:eastAsia="ko-KR"/>
        </w:rPr>
        <w:t>P</w:t>
      </w:r>
      <w:r w:rsidR="0027785F" w:rsidRPr="005010B4">
        <w:rPr>
          <w:lang w:eastAsia="ko-KR"/>
        </w:rPr>
        <w:t xml:space="preserve"> CSI-RS / CSI-IM</w:t>
      </w:r>
      <w:r w:rsidR="0027785F" w:rsidRPr="00A05210">
        <w:rPr>
          <w:lang w:eastAsia="ko-KR"/>
        </w:rPr>
        <w:t xml:space="preserve"> </w:t>
      </w:r>
      <w:r w:rsidR="0027785F">
        <w:rPr>
          <w:lang w:eastAsia="ko-KR"/>
        </w:rPr>
        <w:t>R</w:t>
      </w:r>
      <w:r w:rsidR="0027785F" w:rsidRPr="00A05210">
        <w:rPr>
          <w:lang w:eastAsia="ko-KR"/>
        </w:rPr>
        <w:t xml:space="preserve">esource </w:t>
      </w:r>
      <w:r w:rsidR="0027785F">
        <w:rPr>
          <w:lang w:eastAsia="ko-KR"/>
        </w:rPr>
        <w:t>S</w:t>
      </w:r>
      <w:r w:rsidR="0027785F" w:rsidRPr="00A05210">
        <w:rPr>
          <w:lang w:eastAsia="ko-KR"/>
        </w:rPr>
        <w:t xml:space="preserve">et </w:t>
      </w:r>
      <w:r w:rsidR="0027785F">
        <w:rPr>
          <w:lang w:eastAsia="ko-KR"/>
        </w:rPr>
        <w:t>A</w:t>
      </w:r>
      <w:r w:rsidR="0027785F" w:rsidRPr="00A05210">
        <w:rPr>
          <w:lang w:eastAsia="ko-KR"/>
        </w:rPr>
        <w:t>ctivation/</w:t>
      </w:r>
      <w:r w:rsidR="0027785F">
        <w:rPr>
          <w:lang w:eastAsia="ko-KR"/>
        </w:rPr>
        <w:t>Deactivation</w:t>
      </w:r>
    </w:p>
    <w:p w14:paraId="3884F67D" w14:textId="105CAD45" w:rsidR="00CD4C7B" w:rsidRDefault="0027785F" w:rsidP="001B49C9">
      <w:r>
        <w:t xml:space="preserve">This MAC CE is used for activating/deactivating NZP CSI-RS resource sets and CSI-IM resource sets. All of these resource sets are identified by and identifier utilizing </w:t>
      </w:r>
      <w:r w:rsidRPr="00000A61">
        <w:t>CSI-ResourceSetId</w:t>
      </w:r>
      <w:r>
        <w:t xml:space="preserve"> IE. When drafting the CR in [4] we assumed that different kinds of resource sets can reuse the same identifiers as we have not identified a need to have unique identifiers between different kinds of resource sets.</w:t>
      </w:r>
    </w:p>
    <w:p w14:paraId="4FD1A5FD" w14:textId="0ABA288B" w:rsidR="0027785F" w:rsidRDefault="0027785F" w:rsidP="001B49C9">
      <w:pPr>
        <w:rPr>
          <w:b/>
        </w:rPr>
      </w:pPr>
      <w:r>
        <w:rPr>
          <w:b/>
        </w:rPr>
        <w:t>Proposal 1: Different kinds of CSI resource sets (e.g. NZP CSI resource sets and CSI-IM resource sets) can have the same value of the identifier.</w:t>
      </w:r>
    </w:p>
    <w:p w14:paraId="22B220C2" w14:textId="293A2362" w:rsidR="0027785F" w:rsidRDefault="0027785F" w:rsidP="001B49C9">
      <w:r>
        <w:t>This allows for more straightforward MAC CE definition. Otherwise, its description would potentially become more complex.</w:t>
      </w:r>
    </w:p>
    <w:p w14:paraId="366C3906" w14:textId="7F859859" w:rsidR="00BE3DA2" w:rsidRDefault="00BE3DA2" w:rsidP="001B49C9">
      <w:r>
        <w:t xml:space="preserve">Another point is, as asked in [3], is whether this MAC CE should indicate the ID of one of the down-selected TCI states (via TCI state subselection MAC CE) or it should refer to </w:t>
      </w:r>
      <w:r w:rsidR="004C5F3C">
        <w:t>all the TCI states. The maximum number of configured TCI states is 128. Since anyway additional octet is required, we proposed to indicate the ID of one of the 128 TCI states, not the down-selected ones.</w:t>
      </w:r>
    </w:p>
    <w:p w14:paraId="43327C07" w14:textId="571FCF00" w:rsidR="004C5F3C" w:rsidRDefault="004C5F3C" w:rsidP="001B49C9">
      <w:pPr>
        <w:rPr>
          <w:b/>
        </w:rPr>
      </w:pPr>
      <w:r>
        <w:rPr>
          <w:b/>
        </w:rPr>
        <w:t xml:space="preserve">Proposal 2: </w:t>
      </w:r>
      <w:r w:rsidRPr="004C5F3C">
        <w:rPr>
          <w:b/>
        </w:rPr>
        <w:t>SP CSI-RS / CSI-IM Resource Set Activation/Deactivation</w:t>
      </w:r>
      <w:r>
        <w:rPr>
          <w:b/>
        </w:rPr>
        <w:t xml:space="preserve"> MAC CE contains TCI identifier as configured by RRC via </w:t>
      </w:r>
      <w:r w:rsidRPr="004C5F3C">
        <w:rPr>
          <w:b/>
        </w:rPr>
        <w:t>TCI-RS-SetId</w:t>
      </w:r>
      <w:r>
        <w:rPr>
          <w:b/>
        </w:rPr>
        <w:t xml:space="preserve"> IE.</w:t>
      </w:r>
    </w:p>
    <w:p w14:paraId="7A55281C" w14:textId="1CB0AF1E" w:rsidR="00622221" w:rsidRDefault="00622221" w:rsidP="00622221">
      <w:pPr>
        <w:pStyle w:val="Heading2"/>
        <w:rPr>
          <w:lang w:eastAsia="ko-KR"/>
        </w:rPr>
      </w:pPr>
      <w:r>
        <w:t>2.2</w:t>
      </w:r>
      <w:r>
        <w:tab/>
      </w:r>
      <w:r>
        <w:rPr>
          <w:lang w:eastAsia="ko-KR"/>
        </w:rPr>
        <w:t>TCI State Indication</w:t>
      </w:r>
      <w:r w:rsidRPr="00AC09FA">
        <w:rPr>
          <w:lang w:eastAsia="ko-KR"/>
        </w:rPr>
        <w:t xml:space="preserve"> for UE-specific PD</w:t>
      </w:r>
      <w:r>
        <w:rPr>
          <w:lang w:eastAsia="ko-KR"/>
        </w:rPr>
        <w:t>CCH</w:t>
      </w:r>
    </w:p>
    <w:p w14:paraId="413ACC31" w14:textId="464A1510" w:rsidR="00622221" w:rsidRDefault="009A5ECD" w:rsidP="00622221">
      <w:pPr>
        <w:rPr>
          <w:lang w:eastAsia="ko-KR"/>
        </w:rPr>
      </w:pPr>
      <w:r>
        <w:rPr>
          <w:lang w:eastAsia="ko-KR"/>
        </w:rPr>
        <w:t>The description of this MAC CE is very unclear based on RAN1 LS as contradictory information is given with regards to how this should work:</w:t>
      </w:r>
    </w:p>
    <w:tbl>
      <w:tblPr>
        <w:tblW w:w="10206" w:type="dxa"/>
        <w:tblInd w:w="-5" w:type="dxa"/>
        <w:tblLook w:val="04A0" w:firstRow="1" w:lastRow="0" w:firstColumn="1" w:lastColumn="0" w:noHBand="0" w:noVBand="1"/>
      </w:tblPr>
      <w:tblGrid>
        <w:gridCol w:w="1537"/>
        <w:gridCol w:w="1151"/>
        <w:gridCol w:w="2274"/>
        <w:gridCol w:w="2835"/>
        <w:gridCol w:w="2409"/>
      </w:tblGrid>
      <w:tr w:rsidR="009A5ECD" w:rsidRPr="009A5ECD" w14:paraId="54B0D454" w14:textId="77777777" w:rsidTr="009A5ECD">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50CF5690"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3D38A569"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412E717B"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2DC44856"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5E17DE1D"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Value range</w:t>
            </w:r>
          </w:p>
        </w:tc>
      </w:tr>
      <w:tr w:rsidR="009A5ECD" w:rsidRPr="009A5ECD" w14:paraId="466C57F0" w14:textId="77777777" w:rsidTr="009A5ECD">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16E73742"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TS38.214</w:t>
            </w:r>
          </w:p>
        </w:tc>
        <w:tc>
          <w:tcPr>
            <w:tcW w:w="1151" w:type="dxa"/>
            <w:tcBorders>
              <w:top w:val="nil"/>
              <w:left w:val="nil"/>
              <w:bottom w:val="single" w:sz="4" w:space="0" w:color="auto"/>
              <w:right w:val="single" w:sz="4" w:space="0" w:color="auto"/>
            </w:tcBorders>
            <w:shd w:val="clear" w:color="auto" w:fill="auto"/>
            <w:hideMark/>
          </w:tcPr>
          <w:p w14:paraId="3F3FA9AE"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5.1.5</w:t>
            </w:r>
          </w:p>
        </w:tc>
        <w:tc>
          <w:tcPr>
            <w:tcW w:w="2274" w:type="dxa"/>
            <w:tcBorders>
              <w:top w:val="nil"/>
              <w:left w:val="nil"/>
              <w:bottom w:val="single" w:sz="4" w:space="0" w:color="auto"/>
              <w:right w:val="single" w:sz="4" w:space="0" w:color="auto"/>
            </w:tcBorders>
            <w:shd w:val="clear" w:color="auto" w:fill="auto"/>
            <w:hideMark/>
          </w:tcPr>
          <w:p w14:paraId="085D55BA"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Indication of TCI state for UE specific NR-PDCCH per CORESET</w:t>
            </w:r>
          </w:p>
        </w:tc>
        <w:tc>
          <w:tcPr>
            <w:tcW w:w="2835" w:type="dxa"/>
            <w:tcBorders>
              <w:top w:val="nil"/>
              <w:left w:val="nil"/>
              <w:bottom w:val="single" w:sz="4" w:space="0" w:color="auto"/>
              <w:right w:val="single" w:sz="4" w:space="0" w:color="auto"/>
            </w:tcBorders>
            <w:shd w:val="clear" w:color="auto" w:fill="auto"/>
            <w:hideMark/>
          </w:tcPr>
          <w:p w14:paraId="7FAE680E"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Out of the K TCI states configured per CORESET, the MAC-CE selects one out of K.</w:t>
            </w:r>
          </w:p>
        </w:tc>
        <w:tc>
          <w:tcPr>
            <w:tcW w:w="2409" w:type="dxa"/>
            <w:tcBorders>
              <w:top w:val="nil"/>
              <w:left w:val="nil"/>
              <w:bottom w:val="single" w:sz="4" w:space="0" w:color="auto"/>
              <w:right w:val="single" w:sz="4" w:space="0" w:color="auto"/>
            </w:tcBorders>
            <w:shd w:val="clear" w:color="auto" w:fill="auto"/>
            <w:hideMark/>
          </w:tcPr>
          <w:p w14:paraId="60DAD6B9" w14:textId="77777777" w:rsidR="009A5ECD" w:rsidRPr="009A5ECD" w:rsidRDefault="009A5ECD" w:rsidP="009A5ECD">
            <w:pPr>
              <w:spacing w:after="0"/>
              <w:rPr>
                <w:rFonts w:ascii="Arial" w:hAnsi="Arial" w:cs="Arial"/>
                <w:szCs w:val="24"/>
                <w:lang w:eastAsia="en-GB"/>
              </w:rPr>
            </w:pPr>
            <w:r w:rsidRPr="009A5ECD">
              <w:rPr>
                <w:rFonts w:ascii="Arial" w:hAnsi="Arial" w:cs="Arial"/>
                <w:szCs w:val="24"/>
                <w:lang w:eastAsia="en-GB"/>
              </w:rPr>
              <w:t>Bitmap to select one out of K (up to M) states</w:t>
            </w:r>
          </w:p>
        </w:tc>
      </w:tr>
    </w:tbl>
    <w:p w14:paraId="2316F3D6" w14:textId="77777777" w:rsidR="009A5ECD" w:rsidRDefault="009A5ECD" w:rsidP="00622221">
      <w:pPr>
        <w:rPr>
          <w:lang w:eastAsia="ko-KR"/>
        </w:rPr>
      </w:pPr>
    </w:p>
    <w:p w14:paraId="4D2B7A16" w14:textId="77777777" w:rsidR="00622221" w:rsidRDefault="00622221" w:rsidP="00622221">
      <w:pPr>
        <w:rPr>
          <w:lang w:eastAsia="ko-KR"/>
        </w:rPr>
      </w:pPr>
    </w:p>
    <w:p w14:paraId="21102637" w14:textId="7FD6EFA6" w:rsidR="00622221" w:rsidRDefault="009A5ECD" w:rsidP="00622221">
      <w:pPr>
        <w:rPr>
          <w:lang w:eastAsia="ko-KR"/>
        </w:rPr>
      </w:pPr>
      <w:r>
        <w:rPr>
          <w:lang w:eastAsia="ko-KR"/>
        </w:rPr>
        <w:t>Description column speaks of selecting one TCI state out of K configured per CORESET. Similarly</w:t>
      </w:r>
      <w:r w:rsidR="006558D7">
        <w:rPr>
          <w:lang w:eastAsia="ko-KR"/>
        </w:rPr>
        <w:t>,</w:t>
      </w:r>
      <w:r>
        <w:rPr>
          <w:lang w:eastAsia="ko-KR"/>
        </w:rPr>
        <w:t xml:space="preserve"> value range column speaks of one out of K states, but then “(up to M)” is added, which is confusing.</w:t>
      </w:r>
    </w:p>
    <w:p w14:paraId="0166E6ED" w14:textId="73B4B96C" w:rsidR="009A5ECD" w:rsidRDefault="009A5ECD" w:rsidP="00622221">
      <w:pPr>
        <w:rPr>
          <w:b/>
          <w:lang w:eastAsia="ko-KR"/>
        </w:rPr>
      </w:pPr>
      <w:r>
        <w:rPr>
          <w:b/>
          <w:lang w:eastAsia="ko-KR"/>
        </w:rPr>
        <w:t xml:space="preserve">Proposal 3: Clarify with RAN1 the description of </w:t>
      </w:r>
      <w:r w:rsidRPr="009A5ECD">
        <w:rPr>
          <w:b/>
          <w:lang w:eastAsia="ko-KR"/>
        </w:rPr>
        <w:t>TCI State Indication for UE-specific PDCCH</w:t>
      </w:r>
      <w:r>
        <w:rPr>
          <w:b/>
          <w:lang w:eastAsia="ko-KR"/>
        </w:rPr>
        <w:t xml:space="preserve"> MAC CE.</w:t>
      </w:r>
    </w:p>
    <w:p w14:paraId="773A69D4" w14:textId="1495367F" w:rsidR="006558D7" w:rsidRDefault="006558D7" w:rsidP="00622221">
      <w:pPr>
        <w:rPr>
          <w:lang w:eastAsia="ko-KR"/>
        </w:rPr>
      </w:pPr>
      <w:r>
        <w:rPr>
          <w:lang w:eastAsia="ko-KR"/>
        </w:rPr>
        <w:t>Depending on what the answer is and maximum number of CORESETs configured in the UE and maximum value of K, this MAC CE could be shortened to only a single octet.</w:t>
      </w:r>
    </w:p>
    <w:p w14:paraId="5F62A12F" w14:textId="28701985" w:rsidR="006558D7" w:rsidRDefault="006558D7" w:rsidP="00622221">
      <w:pPr>
        <w:rPr>
          <w:b/>
          <w:lang w:eastAsia="ko-KR"/>
        </w:rPr>
      </w:pPr>
      <w:r>
        <w:rPr>
          <w:b/>
          <w:lang w:eastAsia="ko-KR"/>
        </w:rPr>
        <w:t>Proposal 4: Clarify with RAN1 the maximum values of CORESET’s configured in the UE and maximum value of K (number of TCI states per CORESET).</w:t>
      </w:r>
    </w:p>
    <w:p w14:paraId="6F8FCB2C" w14:textId="349626AC" w:rsidR="00846A4D" w:rsidRDefault="00846A4D" w:rsidP="00846A4D">
      <w:pPr>
        <w:pStyle w:val="Heading2"/>
        <w:rPr>
          <w:lang w:eastAsia="ko-KR"/>
        </w:rPr>
      </w:pPr>
      <w:r>
        <w:rPr>
          <w:lang w:eastAsia="ko-KR"/>
        </w:rPr>
        <w:t>2.3</w:t>
      </w:r>
      <w:r>
        <w:rPr>
          <w:lang w:eastAsia="ko-KR"/>
        </w:rPr>
        <w:tab/>
        <w:t xml:space="preserve">SP CSI reporting </w:t>
      </w:r>
      <w:r w:rsidRPr="00615F50">
        <w:rPr>
          <w:lang w:eastAsia="ko-KR"/>
        </w:rPr>
        <w:t xml:space="preserve">on PUCCH </w:t>
      </w:r>
      <w:r>
        <w:rPr>
          <w:lang w:eastAsia="ko-KR"/>
        </w:rPr>
        <w:t>A</w:t>
      </w:r>
      <w:r w:rsidRPr="00615F50">
        <w:rPr>
          <w:lang w:eastAsia="ko-KR"/>
        </w:rPr>
        <w:t>ctivation</w:t>
      </w:r>
      <w:r>
        <w:rPr>
          <w:lang w:eastAsia="ko-KR"/>
        </w:rPr>
        <w:t>/Deactivation</w:t>
      </w:r>
    </w:p>
    <w:p w14:paraId="7F565E96" w14:textId="617323CD" w:rsidR="00846A4D" w:rsidRDefault="00846A4D" w:rsidP="00846A4D">
      <w:pPr>
        <w:rPr>
          <w:lang w:eastAsia="ko-KR"/>
        </w:rPr>
      </w:pPr>
      <w:r>
        <w:rPr>
          <w:lang w:eastAsia="ko-KR"/>
        </w:rPr>
        <w:t>In [2] only activation is mentioned for this MAC CE while n 38.214 RAN1 uses “selection command” term. It would be good to clarify what is needed and align the naming.</w:t>
      </w:r>
    </w:p>
    <w:p w14:paraId="19314B6A" w14:textId="13DFD0E5" w:rsidR="00846A4D" w:rsidRDefault="00846A4D" w:rsidP="00846A4D">
      <w:pPr>
        <w:rPr>
          <w:b/>
          <w:lang w:eastAsia="ko-KR"/>
        </w:rPr>
      </w:pPr>
      <w:r>
        <w:rPr>
          <w:b/>
          <w:lang w:eastAsia="ko-KR"/>
        </w:rPr>
        <w:t>Proposal 5: Clarify with RAN1 whether this</w:t>
      </w:r>
      <w:r w:rsidRPr="00846A4D">
        <w:t xml:space="preserve"> </w:t>
      </w:r>
      <w:r w:rsidRPr="00846A4D">
        <w:rPr>
          <w:b/>
          <w:lang w:eastAsia="ko-KR"/>
        </w:rPr>
        <w:t>SP CSI reporting on PUCCH Activation</w:t>
      </w:r>
      <w:r>
        <w:rPr>
          <w:b/>
          <w:lang w:eastAsia="ko-KR"/>
        </w:rPr>
        <w:t xml:space="preserve"> MAC CE should also al</w:t>
      </w:r>
      <w:r w:rsidR="00132A0B">
        <w:rPr>
          <w:b/>
          <w:lang w:eastAsia="ko-KR"/>
        </w:rPr>
        <w:t>l</w:t>
      </w:r>
      <w:r>
        <w:rPr>
          <w:b/>
          <w:lang w:eastAsia="ko-KR"/>
        </w:rPr>
        <w:t>ow for deactivation and whether this should be called “activation” or “selection”</w:t>
      </w:r>
      <w:r w:rsidR="00E65EC3">
        <w:rPr>
          <w:b/>
          <w:lang w:eastAsia="ko-KR"/>
        </w:rPr>
        <w:t xml:space="preserve"> MAC CE (so that naming is aligned between specifications).</w:t>
      </w:r>
    </w:p>
    <w:p w14:paraId="6CAC4AB2" w14:textId="6D8A21F1" w:rsidR="00316B07" w:rsidRDefault="00316B07" w:rsidP="00316B07">
      <w:pPr>
        <w:pStyle w:val="Heading2"/>
        <w:rPr>
          <w:lang w:eastAsia="ko-KR"/>
        </w:rPr>
      </w:pPr>
      <w:r>
        <w:rPr>
          <w:lang w:eastAsia="ko-KR"/>
        </w:rPr>
        <w:t>2.4</w:t>
      </w:r>
      <w:r>
        <w:rPr>
          <w:lang w:eastAsia="ko-KR"/>
        </w:rPr>
        <w:tab/>
        <w:t>SP SRS A</w:t>
      </w:r>
      <w:r w:rsidRPr="00615F50">
        <w:rPr>
          <w:lang w:eastAsia="ko-KR"/>
        </w:rPr>
        <w:t>ctivation</w:t>
      </w:r>
      <w:r>
        <w:rPr>
          <w:lang w:eastAsia="ko-KR"/>
        </w:rPr>
        <w:t>/Deactivation</w:t>
      </w:r>
    </w:p>
    <w:p w14:paraId="4D580A4A" w14:textId="7C2BB782" w:rsidR="00316B07" w:rsidRDefault="00316B07" w:rsidP="00846A4D">
      <w:pPr>
        <w:rPr>
          <w:lang w:eastAsia="ko-KR"/>
        </w:rPr>
      </w:pPr>
      <w:r>
        <w:rPr>
          <w:lang w:eastAsia="ko-KR"/>
        </w:rPr>
        <w:t>Although RAN1 requested only an activation command, the referenced section in 38.214 mentions deactivation as well and this is what [4] assumed. However, it would be beneficial to clarify this aspect with RAN1.</w:t>
      </w:r>
    </w:p>
    <w:p w14:paraId="342BE918" w14:textId="395FC1D9" w:rsidR="00316B07" w:rsidRDefault="00316B07" w:rsidP="00846A4D">
      <w:pPr>
        <w:rPr>
          <w:b/>
          <w:lang w:eastAsia="ko-KR"/>
        </w:rPr>
      </w:pPr>
      <w:r w:rsidRPr="00316B07">
        <w:rPr>
          <w:b/>
          <w:lang w:eastAsia="ko-KR"/>
        </w:rPr>
        <w:t xml:space="preserve">Proposal </w:t>
      </w:r>
      <w:r>
        <w:rPr>
          <w:b/>
          <w:lang w:eastAsia="ko-KR"/>
        </w:rPr>
        <w:t xml:space="preserve">6: Clarify with RAN1 whether </w:t>
      </w:r>
      <w:r w:rsidRPr="00316B07">
        <w:rPr>
          <w:b/>
          <w:lang w:eastAsia="ko-KR"/>
        </w:rPr>
        <w:t>SP SRS Activation</w:t>
      </w:r>
      <w:r>
        <w:rPr>
          <w:b/>
          <w:lang w:eastAsia="ko-KR"/>
        </w:rPr>
        <w:t xml:space="preserve"> MAC CE should also a</w:t>
      </w:r>
      <w:r w:rsidR="00A15E07">
        <w:rPr>
          <w:b/>
          <w:lang w:eastAsia="ko-KR"/>
        </w:rPr>
        <w:t>l</w:t>
      </w:r>
      <w:r>
        <w:rPr>
          <w:b/>
          <w:lang w:eastAsia="ko-KR"/>
        </w:rPr>
        <w:t>low for SP SRS deactivation.</w:t>
      </w:r>
    </w:p>
    <w:p w14:paraId="299C6F62" w14:textId="20847E6B" w:rsidR="00A15E07" w:rsidRDefault="00A15E07" w:rsidP="00A15E07">
      <w:pPr>
        <w:pStyle w:val="Heading2"/>
        <w:rPr>
          <w:lang w:eastAsia="ko-KR"/>
        </w:rPr>
      </w:pPr>
      <w:r>
        <w:rPr>
          <w:lang w:eastAsia="ko-KR"/>
        </w:rPr>
        <w:t>2.5</w:t>
      </w:r>
      <w:r>
        <w:rPr>
          <w:lang w:eastAsia="ko-KR"/>
        </w:rPr>
        <w:tab/>
        <w:t>Other issues</w:t>
      </w:r>
    </w:p>
    <w:p w14:paraId="15F29ADA" w14:textId="1BDE0F91" w:rsidR="00A15E07" w:rsidRDefault="00A15E07" w:rsidP="00A15E07">
      <w:pPr>
        <w:rPr>
          <w:lang w:eastAsia="ko-KR"/>
        </w:rPr>
      </w:pPr>
      <w:r>
        <w:rPr>
          <w:lang w:eastAsia="ko-KR"/>
        </w:rPr>
        <w:t xml:space="preserve">Although not mentioned for each MAC CE separately above, the final design of MAC CEs for NR MIMO will depend on maximum values of some parameters, e.g. maximum number of SRS resource sets, maximum number of CSI reporting configurations etc. Since RAN1 is anyway expected to agree </w:t>
      </w:r>
      <w:r w:rsidR="00DF5235">
        <w:rPr>
          <w:lang w:eastAsia="ko-KR"/>
        </w:rPr>
        <w:t>and communicate these values to RAN2, there is no need to request this information additionally via an LS.</w:t>
      </w:r>
    </w:p>
    <w:p w14:paraId="3107EF2A" w14:textId="57BFD485" w:rsidR="00DF5235" w:rsidRDefault="00DF5235" w:rsidP="00A15E07">
      <w:pPr>
        <w:rPr>
          <w:b/>
          <w:lang w:eastAsia="ko-KR"/>
        </w:rPr>
      </w:pPr>
      <w:r>
        <w:rPr>
          <w:b/>
          <w:lang w:eastAsia="ko-KR"/>
        </w:rPr>
        <w:t>Observation 1: T</w:t>
      </w:r>
      <w:r w:rsidRPr="00DF5235">
        <w:rPr>
          <w:b/>
          <w:lang w:eastAsia="ko-KR"/>
        </w:rPr>
        <w:t>he final design of MAC CEs for NR MIMO will depend on maximum values of some parameters, e.g. maximum number of SRS resource sets, maximum number of CSI reporting configurations etc.</w:t>
      </w:r>
    </w:p>
    <w:p w14:paraId="7548E8ED" w14:textId="0C5D8AEE" w:rsidR="003A6B3A" w:rsidRDefault="003A6B3A" w:rsidP="00A15E07">
      <w:pPr>
        <w:rPr>
          <w:lang w:eastAsia="ko-KR"/>
        </w:rPr>
      </w:pPr>
      <w:r>
        <w:rPr>
          <w:lang w:eastAsia="ko-KR"/>
        </w:rPr>
        <w:t>One additional issue worth clarifying is whether MAC specification should contain UE behaviour description upon reception of the MAC CEs mentioned above. At least for some of them this seems to be assumed by RAN1 as can be concluded from some parts of TS 38.214, e.g</w:t>
      </w:r>
      <w:r w:rsidR="00132A0B">
        <w:rPr>
          <w:lang w:eastAsia="ko-KR"/>
        </w:rPr>
        <w:t>.</w:t>
      </w:r>
      <w:r>
        <w:rPr>
          <w:lang w:eastAsia="ko-KR"/>
        </w:rPr>
        <w:t>:</w:t>
      </w:r>
    </w:p>
    <w:tbl>
      <w:tblPr>
        <w:tblStyle w:val="TableGrid"/>
        <w:tblW w:w="0" w:type="auto"/>
        <w:tblLook w:val="04A0" w:firstRow="1" w:lastRow="0" w:firstColumn="1" w:lastColumn="0" w:noHBand="0" w:noVBand="1"/>
      </w:tblPr>
      <w:tblGrid>
        <w:gridCol w:w="9631"/>
      </w:tblGrid>
      <w:tr w:rsidR="003A6B3A" w14:paraId="6FE523EF" w14:textId="77777777" w:rsidTr="003A6B3A">
        <w:tc>
          <w:tcPr>
            <w:tcW w:w="9631" w:type="dxa"/>
          </w:tcPr>
          <w:p w14:paraId="7E68F29B" w14:textId="77777777" w:rsidR="003A6B3A" w:rsidRPr="0048482F" w:rsidRDefault="003A6B3A" w:rsidP="003A6B3A">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48482F">
              <w:rPr>
                <w:i/>
                <w:color w:val="000000"/>
              </w:rPr>
              <w:t>SRS-ResourceConfigType</w:t>
            </w:r>
            <w:r w:rsidRPr="0048482F">
              <w:rPr>
                <w:color w:val="000000"/>
              </w:rPr>
              <w:t xml:space="preserve"> </w:t>
            </w:r>
            <w:r w:rsidRPr="0048482F">
              <w:rPr>
                <w:rFonts w:eastAsia="MS Mincho"/>
                <w:iCs/>
                <w:color w:val="000000"/>
                <w:lang w:val="en-US" w:eastAsia="ja-JP"/>
              </w:rPr>
              <w:t>is set to ‘semi-persistent’:</w:t>
            </w:r>
          </w:p>
          <w:p w14:paraId="1B3032E6" w14:textId="77777777" w:rsidR="003A6B3A" w:rsidRPr="0048482F" w:rsidRDefault="003A6B3A" w:rsidP="003A6B3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3A6B3A">
              <w:rPr>
                <w:rFonts w:eastAsia="MS Mincho"/>
                <w:color w:val="000000"/>
                <w:highlight w:val="yellow"/>
                <w:lang w:val="en-US" w:eastAsia="ja-JP"/>
              </w:rPr>
              <w:t>when a UE receives an activation command [10</w:t>
            </w:r>
            <w:r w:rsidRPr="003A6B3A">
              <w:rPr>
                <w:color w:val="000000"/>
                <w:highlight w:val="yellow"/>
                <w:lang w:val="en-US"/>
              </w:rPr>
              <w:t>, TS 38.321</w:t>
            </w:r>
            <w:r w:rsidRPr="003A6B3A">
              <w:rPr>
                <w:rFonts w:eastAsia="MS Mincho"/>
                <w:color w:val="000000"/>
                <w:highlight w:val="yellow"/>
                <w:lang w:val="en-US" w:eastAsia="ja-JP"/>
              </w:rPr>
              <w:t>] for SRS resourceset in slot n, the corresponding actions in [10</w:t>
            </w:r>
            <w:r w:rsidRPr="003A6B3A">
              <w:rPr>
                <w:color w:val="000000"/>
                <w:highlight w:val="yellow"/>
                <w:lang w:val="en-US"/>
              </w:rPr>
              <w:t>, TS 38.321</w:t>
            </w:r>
            <w:r w:rsidRPr="003A6B3A">
              <w:rPr>
                <w:rFonts w:eastAsia="MS Mincho"/>
                <w:color w:val="000000"/>
                <w:highlight w:val="yellow"/>
                <w:lang w:val="en-US" w:eastAsia="ja-JP"/>
              </w:rPr>
              <w:t>]</w:t>
            </w:r>
            <w:r w:rsidRPr="0048482F">
              <w:rPr>
                <w:rFonts w:eastAsia="MS Mincho"/>
                <w:color w:val="000000"/>
                <w:lang w:val="en-US" w:eastAsia="ja-JP"/>
              </w:rPr>
              <w:t xml:space="preserve"> and the UE assumptions on SRS transmission corresponding to the configured SRS resource set shall be applied no later than the minimum requirement defined in [11, TS 38.133]. </w:t>
            </w:r>
          </w:p>
          <w:p w14:paraId="55D88EA5" w14:textId="1E1FDAFC" w:rsidR="003A6B3A" w:rsidRPr="003A6B3A" w:rsidRDefault="003A6B3A" w:rsidP="003A6B3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3A6B3A">
              <w:rPr>
                <w:rFonts w:eastAsia="MS Mincho"/>
                <w:color w:val="000000"/>
                <w:highlight w:val="yellow"/>
                <w:lang w:val="en-US" w:eastAsia="ja-JP"/>
              </w:rPr>
              <w:t>when a UE receives a deactivation command [MAC spec citation</w:t>
            </w:r>
            <w:r w:rsidRPr="003A6B3A">
              <w:rPr>
                <w:color w:val="000000"/>
                <w:highlight w:val="yellow"/>
                <w:lang w:val="en-US"/>
              </w:rPr>
              <w:t>, 38.321</w:t>
            </w:r>
            <w:r w:rsidRPr="003A6B3A">
              <w:rPr>
                <w:rFonts w:eastAsia="MS Mincho"/>
                <w:color w:val="000000"/>
                <w:highlight w:val="yellow"/>
                <w:lang w:val="en-US" w:eastAsia="ja-JP"/>
              </w:rPr>
              <w:t>] for activated SRS resourceset in slot n, the corresponding actions in [10</w:t>
            </w:r>
            <w:r w:rsidRPr="003A6B3A">
              <w:rPr>
                <w:color w:val="000000"/>
                <w:highlight w:val="yellow"/>
                <w:lang w:val="en-US"/>
              </w:rPr>
              <w:t>, TS 38.321</w:t>
            </w:r>
            <w:r w:rsidRPr="003A6B3A">
              <w:rPr>
                <w:rFonts w:eastAsia="MS Mincho"/>
                <w:color w:val="000000"/>
                <w:highlight w:val="yellow"/>
                <w:lang w:val="en-US" w:eastAsia="ja-JP"/>
              </w:rPr>
              <w:t>]</w:t>
            </w:r>
            <w:r w:rsidRPr="0048482F">
              <w:rPr>
                <w:rFonts w:eastAsia="MS Mincho"/>
                <w:color w:val="000000"/>
                <w:lang w:val="en-US" w:eastAsia="ja-JP"/>
              </w:rPr>
              <w:t xml:space="preserve"> and UE assumption on cessation of SRS transmission corresponding to the deactivated SRS resource set shall apply no later than the minimum requirement defined in [11, TS 38.133]. </w:t>
            </w:r>
          </w:p>
        </w:tc>
      </w:tr>
    </w:tbl>
    <w:p w14:paraId="5927BD73" w14:textId="737E0A8A" w:rsidR="003A6B3A" w:rsidRDefault="003A6B3A" w:rsidP="00A15E07">
      <w:pPr>
        <w:rPr>
          <w:lang w:eastAsia="ko-KR"/>
        </w:rPr>
      </w:pPr>
    </w:p>
    <w:tbl>
      <w:tblPr>
        <w:tblStyle w:val="TableGrid"/>
        <w:tblW w:w="0" w:type="auto"/>
        <w:tblLook w:val="04A0" w:firstRow="1" w:lastRow="0" w:firstColumn="1" w:lastColumn="0" w:noHBand="0" w:noVBand="1"/>
      </w:tblPr>
      <w:tblGrid>
        <w:gridCol w:w="9631"/>
      </w:tblGrid>
      <w:tr w:rsidR="003A6B3A" w14:paraId="51AF97EA" w14:textId="77777777" w:rsidTr="003A6B3A">
        <w:tc>
          <w:tcPr>
            <w:tcW w:w="9631" w:type="dxa"/>
          </w:tcPr>
          <w:p w14:paraId="5863D641" w14:textId="77777777" w:rsidR="003A6B3A" w:rsidRPr="0048482F" w:rsidRDefault="003A6B3A" w:rsidP="003A6B3A">
            <w:pPr>
              <w:rPr>
                <w:color w:val="000000"/>
                <w:lang w:val="en-US"/>
              </w:rPr>
            </w:pPr>
            <w:bookmarkStart w:id="0" w:name="_Hlk500788297"/>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‘semi-persistent’. </w:t>
            </w:r>
          </w:p>
          <w:p w14:paraId="091F6B2F" w14:textId="77777777" w:rsidR="003A6B3A" w:rsidRPr="0048482F" w:rsidRDefault="003A6B3A" w:rsidP="003A6B3A">
            <w:pPr>
              <w:pStyle w:val="B1"/>
              <w:rPr>
                <w:lang w:val="en-US"/>
              </w:rPr>
            </w:pPr>
            <w:r>
              <w:rPr>
                <w:lang w:val="en-US"/>
              </w:rPr>
              <w:t>-</w:t>
            </w:r>
            <w:r>
              <w:rPr>
                <w:lang w:val="en-US"/>
              </w:rPr>
              <w:tab/>
            </w:r>
            <w:r w:rsidRPr="003A6B3A">
              <w:rPr>
                <w:highlight w:val="yellow"/>
                <w:lang w:val="en-US"/>
              </w:rPr>
              <w:t>when a UE receives an activation command [</w:t>
            </w:r>
            <w:r w:rsidRPr="003A6B3A">
              <w:rPr>
                <w:rFonts w:eastAsia="MS Mincho"/>
                <w:highlight w:val="yellow"/>
                <w:lang w:val="en-US" w:eastAsia="ja-JP"/>
              </w:rPr>
              <w:t>10</w:t>
            </w:r>
            <w:r w:rsidRPr="003A6B3A">
              <w:rPr>
                <w:highlight w:val="yellow"/>
                <w:lang w:val="en-US"/>
              </w:rPr>
              <w:t>, TS 38.321]</w:t>
            </w:r>
            <w:r w:rsidRPr="0048482F">
              <w:rPr>
                <w:lang w:val="en-US"/>
              </w:rPr>
              <w:t xml:space="preserve"> for CSI-RS resource(s) for channel measurement and CSI-IM/NZP CSI-RS resource(s) for interference measurement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the UE assumptions </w:t>
            </w:r>
            <w:r w:rsidRPr="0048482F">
              <w:t xml:space="preserve">(including quasi-co-location assumptions provided by a reference to a </w:t>
            </w:r>
            <w:r w:rsidRPr="0048482F">
              <w:rPr>
                <w:i/>
              </w:rPr>
              <w:t>TCI-RS-SetConfig</w:t>
            </w:r>
            <w:r w:rsidRPr="0048482F">
              <w:t>)</w:t>
            </w:r>
            <w:r w:rsidRPr="0048482F">
              <w:rPr>
                <w:lang w:val="en-US"/>
              </w:rPr>
              <w:t xml:space="preserve"> on CSI-RS/CSI-IM transmission </w:t>
            </w:r>
            <w:r w:rsidRPr="0048482F">
              <w:rPr>
                <w:lang w:val="en-US"/>
              </w:rPr>
              <w:lastRenderedPageBreak/>
              <w:t xml:space="preserve">corresponding to the configured CSI-RS/CSI-IM resource configuration(s) shall be applied no later than the minimum requirement defined in [10, TS 38.133]. </w:t>
            </w:r>
          </w:p>
          <w:p w14:paraId="0D460161" w14:textId="199B61AC" w:rsidR="003A6B3A" w:rsidRPr="003A6B3A" w:rsidRDefault="003A6B3A" w:rsidP="003A6B3A">
            <w:pPr>
              <w:pStyle w:val="B1"/>
              <w:rPr>
                <w:lang w:val="en-US"/>
              </w:rPr>
            </w:pPr>
            <w:r>
              <w:rPr>
                <w:lang w:val="en-US"/>
              </w:rPr>
              <w:t>-</w:t>
            </w:r>
            <w:r>
              <w:rPr>
                <w:lang w:val="en-US"/>
              </w:rPr>
              <w:tab/>
            </w:r>
            <w:r w:rsidRPr="003A6B3A">
              <w:rPr>
                <w:highlight w:val="yellow"/>
                <w:lang w:val="en-US"/>
              </w:rPr>
              <w:t>when a UE receives a deactivation command [</w:t>
            </w:r>
            <w:r w:rsidRPr="003A6B3A">
              <w:rPr>
                <w:rFonts w:eastAsia="MS Mincho"/>
                <w:highlight w:val="yellow"/>
                <w:lang w:val="en-US" w:eastAsia="ja-JP"/>
              </w:rPr>
              <w:t>10</w:t>
            </w:r>
            <w:r w:rsidRPr="003A6B3A">
              <w:rPr>
                <w:highlight w:val="yellow"/>
                <w:lang w:val="en-US"/>
              </w:rPr>
              <w:t>, TS 38.321]</w:t>
            </w:r>
            <w:r w:rsidRPr="0048482F">
              <w:rPr>
                <w:lang w:val="en-US"/>
              </w:rPr>
              <w:t xml:space="preserve"> for activated CSI-RS/CSI-IM resource(s)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UE assumption on cessation of CSI-RS/CSI-IM transmission corresponding to the deactivated CSI-RS/CSI-IM resource(s) shall apply no later than the minimum requirement defined in [10, TS 38.133].</w:t>
            </w:r>
            <w:bookmarkEnd w:id="0"/>
          </w:p>
        </w:tc>
      </w:tr>
    </w:tbl>
    <w:p w14:paraId="456748EB" w14:textId="5FE478B5" w:rsidR="003A6B3A" w:rsidRDefault="003A6B3A" w:rsidP="00A15E07">
      <w:pPr>
        <w:rPr>
          <w:lang w:eastAsia="ko-KR"/>
        </w:rPr>
      </w:pPr>
    </w:p>
    <w:p w14:paraId="5AF796D6" w14:textId="4177C947" w:rsidR="000F37F1" w:rsidRDefault="000F37F1" w:rsidP="00A15E07">
      <w:pPr>
        <w:rPr>
          <w:lang w:eastAsia="ko-KR"/>
        </w:rPr>
      </w:pPr>
      <w:r>
        <w:rPr>
          <w:lang w:eastAsia="ko-KR"/>
        </w:rPr>
        <w:t>In our opinion, since actions related to the reception of these MAC CEs take place on PHY layer, we do not see the reason why they should be specified in MAC specifications. We therefore propose to inform RAN1 that RAN2 does not intend to specify UE behaviour upon reception of these MAC CEs and that it should be specified by RAN1 in their specifications.</w:t>
      </w:r>
    </w:p>
    <w:p w14:paraId="74E69A86" w14:textId="41131B27" w:rsidR="000F37F1" w:rsidRPr="000F37F1" w:rsidRDefault="000F37F1" w:rsidP="00A15E07">
      <w:pPr>
        <w:rPr>
          <w:b/>
          <w:lang w:eastAsia="ko-KR"/>
        </w:rPr>
      </w:pPr>
      <w:r>
        <w:rPr>
          <w:b/>
          <w:lang w:eastAsia="ko-KR"/>
        </w:rPr>
        <w:t>Proposal 7: I</w:t>
      </w:r>
      <w:r w:rsidRPr="000F37F1">
        <w:rPr>
          <w:b/>
          <w:lang w:eastAsia="ko-KR"/>
        </w:rPr>
        <w:t xml:space="preserve">nform RAN1 that RAN2 does not intend to specify UE behaviour upon reception of MAC CEs </w:t>
      </w:r>
      <w:r>
        <w:rPr>
          <w:b/>
          <w:lang w:eastAsia="ko-KR"/>
        </w:rPr>
        <w:t xml:space="preserve">for NR MIMO </w:t>
      </w:r>
      <w:r w:rsidRPr="000F37F1">
        <w:rPr>
          <w:b/>
          <w:lang w:eastAsia="ko-KR"/>
        </w:rPr>
        <w:t xml:space="preserve">and that </w:t>
      </w:r>
      <w:r>
        <w:rPr>
          <w:b/>
          <w:lang w:eastAsia="ko-KR"/>
        </w:rPr>
        <w:t xml:space="preserve">it </w:t>
      </w:r>
      <w:r w:rsidRPr="000F37F1">
        <w:rPr>
          <w:b/>
          <w:lang w:eastAsia="ko-KR"/>
        </w:rPr>
        <w:t>should be specified by RAN1 in their specifications.</w:t>
      </w:r>
    </w:p>
    <w:p w14:paraId="5FF0E443" w14:textId="3EF464E9" w:rsidR="00CD4C7B" w:rsidRPr="006E13D1" w:rsidRDefault="00CD4C7B" w:rsidP="00CD4C7B">
      <w:pPr>
        <w:pStyle w:val="Heading1"/>
      </w:pPr>
      <w:r w:rsidRPr="006E13D1">
        <w:t>3</w:t>
      </w:r>
      <w:r w:rsidRPr="006E13D1">
        <w:tab/>
      </w:r>
      <w:r w:rsidR="00D4086C">
        <w:t>Summary</w:t>
      </w:r>
    </w:p>
    <w:p w14:paraId="23570FFE" w14:textId="6168D572" w:rsidR="00CD4C7B" w:rsidRDefault="00D4086C" w:rsidP="00CD4C7B">
      <w:r>
        <w:t>This paper discussed some open issues related to specification of MAC CEs for NR MIMO requested by RAN1. Based on the presented discussion it is proposed to agree on the following:</w:t>
      </w:r>
    </w:p>
    <w:p w14:paraId="257F00D4" w14:textId="77777777" w:rsidR="00D4086C" w:rsidRDefault="00D4086C" w:rsidP="00D4086C">
      <w:pPr>
        <w:rPr>
          <w:b/>
          <w:lang w:eastAsia="ko-KR"/>
        </w:rPr>
      </w:pPr>
      <w:r>
        <w:rPr>
          <w:b/>
          <w:lang w:eastAsia="ko-KR"/>
        </w:rPr>
        <w:t>Observation 1: T</w:t>
      </w:r>
      <w:r w:rsidRPr="00DF5235">
        <w:rPr>
          <w:b/>
          <w:lang w:eastAsia="ko-KR"/>
        </w:rPr>
        <w:t>he final design of MAC CEs for NR MIMO will depend on maximum values of some parameters, e.g. maximum number of SRS resource sets, maximum number of CSI reporting configurations etc.</w:t>
      </w:r>
    </w:p>
    <w:p w14:paraId="54EEFB88" w14:textId="1CF74E7D" w:rsidR="00D4086C" w:rsidRDefault="00D4086C" w:rsidP="00D4086C">
      <w:pPr>
        <w:rPr>
          <w:b/>
        </w:rPr>
      </w:pPr>
      <w:r>
        <w:rPr>
          <w:b/>
        </w:rPr>
        <w:t>Proposal 1: Different kinds of CSI resource sets (e.g. NZP CSI resource sets and CSI-IM resource sets) can have the same value of the identifier.</w:t>
      </w:r>
    </w:p>
    <w:p w14:paraId="6F3480F2" w14:textId="77777777" w:rsidR="00D4086C" w:rsidRDefault="00D4086C" w:rsidP="00D4086C">
      <w:pPr>
        <w:rPr>
          <w:b/>
        </w:rPr>
      </w:pPr>
      <w:r>
        <w:rPr>
          <w:b/>
        </w:rPr>
        <w:t xml:space="preserve">Proposal 2: </w:t>
      </w:r>
      <w:r w:rsidRPr="004C5F3C">
        <w:rPr>
          <w:b/>
        </w:rPr>
        <w:t>SP CSI-RS / CSI-IM Resource Set Activation/Deactivation</w:t>
      </w:r>
      <w:r>
        <w:rPr>
          <w:b/>
        </w:rPr>
        <w:t xml:space="preserve"> MAC CE contains TCI identifier as configured by RRC via </w:t>
      </w:r>
      <w:r w:rsidRPr="004C5F3C">
        <w:rPr>
          <w:b/>
        </w:rPr>
        <w:t>TCI-RS-SetId</w:t>
      </w:r>
      <w:r>
        <w:rPr>
          <w:b/>
        </w:rPr>
        <w:t xml:space="preserve"> IE.</w:t>
      </w:r>
    </w:p>
    <w:p w14:paraId="4C43BD5F" w14:textId="77777777" w:rsidR="00D4086C" w:rsidRDefault="00D4086C" w:rsidP="00D4086C">
      <w:pPr>
        <w:rPr>
          <w:b/>
          <w:lang w:eastAsia="ko-KR"/>
        </w:rPr>
      </w:pPr>
      <w:r>
        <w:rPr>
          <w:b/>
          <w:lang w:eastAsia="ko-KR"/>
        </w:rPr>
        <w:t xml:space="preserve">Proposal 3: Clarify with RAN1 the description of </w:t>
      </w:r>
      <w:r w:rsidRPr="009A5ECD">
        <w:rPr>
          <w:b/>
          <w:lang w:eastAsia="ko-KR"/>
        </w:rPr>
        <w:t>TCI State Indication for UE-specific PDCCH</w:t>
      </w:r>
      <w:r>
        <w:rPr>
          <w:b/>
          <w:lang w:eastAsia="ko-KR"/>
        </w:rPr>
        <w:t xml:space="preserve"> MAC CE.</w:t>
      </w:r>
    </w:p>
    <w:p w14:paraId="5DC4D048" w14:textId="77777777" w:rsidR="00D4086C" w:rsidRDefault="00D4086C" w:rsidP="00D4086C">
      <w:pPr>
        <w:rPr>
          <w:b/>
          <w:lang w:eastAsia="ko-KR"/>
        </w:rPr>
      </w:pPr>
      <w:r>
        <w:rPr>
          <w:b/>
          <w:lang w:eastAsia="ko-KR"/>
        </w:rPr>
        <w:t>Proposal 4: Clarify with RAN1 the maximum values of CORESET’s configured in the UE and maximum value of K (number of TCI states per CORESET).</w:t>
      </w:r>
    </w:p>
    <w:p w14:paraId="62775423" w14:textId="7BA7869A" w:rsidR="00D4086C" w:rsidRDefault="00D4086C" w:rsidP="00D4086C">
      <w:pPr>
        <w:rPr>
          <w:b/>
          <w:lang w:eastAsia="ko-KR"/>
        </w:rPr>
      </w:pPr>
      <w:r>
        <w:rPr>
          <w:b/>
          <w:lang w:eastAsia="ko-KR"/>
        </w:rPr>
        <w:t>Proposal 5: Clarify with RAN1 whether this</w:t>
      </w:r>
      <w:r w:rsidRPr="00846A4D">
        <w:t xml:space="preserve"> </w:t>
      </w:r>
      <w:r w:rsidRPr="00846A4D">
        <w:rPr>
          <w:b/>
          <w:lang w:eastAsia="ko-KR"/>
        </w:rPr>
        <w:t>SP CSI reporting on PUCCH Activation</w:t>
      </w:r>
      <w:r>
        <w:rPr>
          <w:b/>
          <w:lang w:eastAsia="ko-KR"/>
        </w:rPr>
        <w:t xml:space="preserve"> MAC CE should also a</w:t>
      </w:r>
      <w:r w:rsidR="00132A0B">
        <w:rPr>
          <w:b/>
          <w:lang w:eastAsia="ko-KR"/>
        </w:rPr>
        <w:t>l</w:t>
      </w:r>
      <w:bookmarkStart w:id="1" w:name="_GoBack"/>
      <w:bookmarkEnd w:id="1"/>
      <w:r>
        <w:rPr>
          <w:b/>
          <w:lang w:eastAsia="ko-KR"/>
        </w:rPr>
        <w:t>low for deactivation and whether this should be called “activation” or “selection” MAC CE (so that naming is aligned between specifications).</w:t>
      </w:r>
    </w:p>
    <w:p w14:paraId="16E3B7D5" w14:textId="77777777" w:rsidR="00D4086C" w:rsidRDefault="00D4086C" w:rsidP="00D4086C">
      <w:pPr>
        <w:rPr>
          <w:b/>
          <w:lang w:eastAsia="ko-KR"/>
        </w:rPr>
      </w:pPr>
      <w:r w:rsidRPr="00316B07">
        <w:rPr>
          <w:b/>
          <w:lang w:eastAsia="ko-KR"/>
        </w:rPr>
        <w:t xml:space="preserve">Proposal </w:t>
      </w:r>
      <w:r>
        <w:rPr>
          <w:b/>
          <w:lang w:eastAsia="ko-KR"/>
        </w:rPr>
        <w:t xml:space="preserve">6: Clarify with RAN1 whether </w:t>
      </w:r>
      <w:r w:rsidRPr="00316B07">
        <w:rPr>
          <w:b/>
          <w:lang w:eastAsia="ko-KR"/>
        </w:rPr>
        <w:t>SP SRS Activation</w:t>
      </w:r>
      <w:r>
        <w:rPr>
          <w:b/>
          <w:lang w:eastAsia="ko-KR"/>
        </w:rPr>
        <w:t xml:space="preserve"> MAC CE should also allow for SP SRS deactivation.</w:t>
      </w:r>
    </w:p>
    <w:p w14:paraId="0DD16F94" w14:textId="19C87D74" w:rsidR="00D4086C" w:rsidRDefault="00D4086C" w:rsidP="00CD4C7B">
      <w:pPr>
        <w:rPr>
          <w:b/>
          <w:lang w:eastAsia="ko-KR"/>
        </w:rPr>
      </w:pPr>
      <w:r>
        <w:rPr>
          <w:b/>
          <w:lang w:eastAsia="ko-KR"/>
        </w:rPr>
        <w:t>Proposal 7: I</w:t>
      </w:r>
      <w:r w:rsidRPr="000F37F1">
        <w:rPr>
          <w:b/>
          <w:lang w:eastAsia="ko-KR"/>
        </w:rPr>
        <w:t xml:space="preserve">nform RAN1 that RAN2 does not intend to specify UE behaviour upon reception of MAC CEs </w:t>
      </w:r>
      <w:r>
        <w:rPr>
          <w:b/>
          <w:lang w:eastAsia="ko-KR"/>
        </w:rPr>
        <w:t xml:space="preserve">for NR MIMO </w:t>
      </w:r>
      <w:r w:rsidRPr="000F37F1">
        <w:rPr>
          <w:b/>
          <w:lang w:eastAsia="ko-KR"/>
        </w:rPr>
        <w:t xml:space="preserve">and that </w:t>
      </w:r>
      <w:r>
        <w:rPr>
          <w:b/>
          <w:lang w:eastAsia="ko-KR"/>
        </w:rPr>
        <w:t xml:space="preserve">it </w:t>
      </w:r>
      <w:r w:rsidRPr="000F37F1">
        <w:rPr>
          <w:b/>
          <w:lang w:eastAsia="ko-KR"/>
        </w:rPr>
        <w:t>should be specified by RAN1 in their specifications.</w:t>
      </w:r>
    </w:p>
    <w:p w14:paraId="3B818C07" w14:textId="4140E9B4" w:rsidR="00E4351B" w:rsidRDefault="00E4351B" w:rsidP="00CD4C7B">
      <w:pPr>
        <w:rPr>
          <w:lang w:eastAsia="ko-KR"/>
        </w:rPr>
      </w:pPr>
      <w:r w:rsidRPr="00E4351B">
        <w:rPr>
          <w:lang w:eastAsia="ko-KR"/>
        </w:rPr>
        <w:t>Finally</w:t>
      </w:r>
      <w:r>
        <w:rPr>
          <w:lang w:eastAsia="ko-KR"/>
        </w:rPr>
        <w:t>,</w:t>
      </w:r>
      <w:r w:rsidRPr="00E4351B">
        <w:rPr>
          <w:lang w:eastAsia="ko-KR"/>
        </w:rPr>
        <w:t xml:space="preserve"> </w:t>
      </w:r>
      <w:r>
        <w:rPr>
          <w:lang w:eastAsia="ko-KR"/>
        </w:rPr>
        <w:t>it is proposed to send an LS to RAN1 asking those additional questions.</w:t>
      </w:r>
    </w:p>
    <w:p w14:paraId="0BC10C85" w14:textId="73723862" w:rsidR="00E4351B" w:rsidRPr="00E4351B" w:rsidRDefault="00E4351B" w:rsidP="00CD4C7B">
      <w:pPr>
        <w:rPr>
          <w:b/>
          <w:lang w:eastAsia="ko-KR"/>
        </w:rPr>
      </w:pPr>
      <w:r>
        <w:rPr>
          <w:b/>
          <w:lang w:eastAsia="ko-KR"/>
        </w:rPr>
        <w:t>Proposal 8: Send an LS to RAN1 requesting additional information required for proper specification of NR MIMO MAC CEs as indicated in this paper.</w:t>
      </w:r>
    </w:p>
    <w:p w14:paraId="0FDCFAC2" w14:textId="77777777" w:rsidR="00CD4C7B" w:rsidRPr="006E13D1" w:rsidRDefault="00CD4C7B" w:rsidP="00CD4C7B">
      <w:pPr>
        <w:pStyle w:val="Heading1"/>
      </w:pPr>
      <w:r w:rsidRPr="006E13D1">
        <w:t>References</w:t>
      </w:r>
    </w:p>
    <w:p w14:paraId="2B8C910F" w14:textId="040798EA" w:rsidR="00CD4C7B" w:rsidRPr="00D4086C" w:rsidRDefault="00AD76AA" w:rsidP="00CD4C7B">
      <w:pPr>
        <w:numPr>
          <w:ilvl w:val="0"/>
          <w:numId w:val="4"/>
        </w:numPr>
        <w:overflowPunct w:val="0"/>
        <w:autoSpaceDE w:val="0"/>
        <w:autoSpaceDN w:val="0"/>
        <w:adjustRightInd w:val="0"/>
        <w:textAlignment w:val="baseline"/>
      </w:pPr>
      <w:bookmarkStart w:id="2" w:name="_Ref75086397"/>
      <w:r w:rsidRPr="00D4086C">
        <w:rPr>
          <w:noProof/>
        </w:rPr>
        <w:t xml:space="preserve">R1-1721663, </w:t>
      </w:r>
      <w:r w:rsidR="00CF4175" w:rsidRPr="00D4086C">
        <w:rPr>
          <w:rFonts w:eastAsia="MS Mincho"/>
          <w:bCs/>
          <w:i/>
          <w:lang w:eastAsia="ja-JP"/>
        </w:rPr>
        <w:t>LS on MAC CE parameters for NR MIMO</w:t>
      </w:r>
      <w:r w:rsidR="00CF4175" w:rsidRPr="00D4086C">
        <w:rPr>
          <w:rFonts w:eastAsia="MS Mincho"/>
          <w:bCs/>
          <w:lang w:eastAsia="ja-JP"/>
        </w:rPr>
        <w:t>, Source: RAN1</w:t>
      </w:r>
    </w:p>
    <w:p w14:paraId="1DC06D83" w14:textId="77777777" w:rsidR="002E3145" w:rsidRPr="00D4086C" w:rsidRDefault="00AD76AA" w:rsidP="002E3145">
      <w:pPr>
        <w:numPr>
          <w:ilvl w:val="0"/>
          <w:numId w:val="4"/>
        </w:numPr>
        <w:overflowPunct w:val="0"/>
        <w:autoSpaceDE w:val="0"/>
        <w:autoSpaceDN w:val="0"/>
        <w:adjustRightInd w:val="0"/>
        <w:textAlignment w:val="baseline"/>
      </w:pPr>
      <w:r w:rsidRPr="00D4086C">
        <w:t>R1-1721661</w:t>
      </w:r>
      <w:bookmarkEnd w:id="2"/>
      <w:r w:rsidRPr="00D4086C">
        <w:t xml:space="preserve">, </w:t>
      </w:r>
      <w:r w:rsidRPr="00D4086C">
        <w:rPr>
          <w:i/>
        </w:rPr>
        <w:t>List of MAC CE parameters for MIMO</w:t>
      </w:r>
      <w:r w:rsidRPr="00D4086C">
        <w:t>, RAN1</w:t>
      </w:r>
    </w:p>
    <w:p w14:paraId="37F03F1C" w14:textId="7A36072A" w:rsidR="002E3145" w:rsidRPr="00D4086C" w:rsidRDefault="002E3145" w:rsidP="002E3145">
      <w:pPr>
        <w:numPr>
          <w:ilvl w:val="0"/>
          <w:numId w:val="4"/>
        </w:numPr>
        <w:overflowPunct w:val="0"/>
        <w:autoSpaceDE w:val="0"/>
        <w:autoSpaceDN w:val="0"/>
        <w:adjustRightInd w:val="0"/>
        <w:textAlignment w:val="baseline"/>
      </w:pPr>
      <w:r w:rsidRPr="00D4086C">
        <w:tab/>
        <w:t xml:space="preserve">R2-1714246, </w:t>
      </w:r>
      <w:r w:rsidRPr="00D4086C">
        <w:rPr>
          <w:i/>
        </w:rPr>
        <w:t>LS on MAC CEs for beam management and CSI</w:t>
      </w:r>
      <w:r w:rsidRPr="00D4086C">
        <w:t>, Source: RAN2</w:t>
      </w:r>
    </w:p>
    <w:p w14:paraId="05BDC887" w14:textId="21DDC1AB" w:rsidR="002E3145" w:rsidRPr="00D4086C" w:rsidRDefault="002E3145" w:rsidP="002E3145">
      <w:pPr>
        <w:numPr>
          <w:ilvl w:val="0"/>
          <w:numId w:val="4"/>
        </w:numPr>
        <w:overflowPunct w:val="0"/>
        <w:autoSpaceDE w:val="0"/>
        <w:autoSpaceDN w:val="0"/>
        <w:adjustRightInd w:val="0"/>
        <w:textAlignment w:val="baseline"/>
      </w:pPr>
      <w:r w:rsidRPr="00D4086C">
        <w:t xml:space="preserve">R2-1801088, </w:t>
      </w:r>
      <w:r w:rsidRPr="00D4086C">
        <w:rPr>
          <w:i/>
          <w:noProof/>
        </w:rPr>
        <w:t>MAC CEs definition for NR MIMO</w:t>
      </w:r>
      <w:r w:rsidRPr="00D4086C">
        <w:rPr>
          <w:noProof/>
        </w:rPr>
        <w:t>, Nokia, Nokia Shanghai Bell</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832E7" w14:textId="77777777" w:rsidR="005A5FAB" w:rsidRDefault="005A5FAB">
      <w:r>
        <w:separator/>
      </w:r>
    </w:p>
  </w:endnote>
  <w:endnote w:type="continuationSeparator" w:id="0">
    <w:p w14:paraId="4E39D54E" w14:textId="77777777" w:rsidR="005A5FAB" w:rsidRDefault="005A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8870B" w14:textId="77777777" w:rsidR="005A5FAB" w:rsidRDefault="005A5FAB">
      <w:r>
        <w:separator/>
      </w:r>
    </w:p>
  </w:footnote>
  <w:footnote w:type="continuationSeparator" w:id="0">
    <w:p w14:paraId="2F48E778" w14:textId="77777777" w:rsidR="005A5FAB" w:rsidRDefault="005A5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F37F1"/>
    <w:rsid w:val="001006E3"/>
    <w:rsid w:val="00112F1A"/>
    <w:rsid w:val="00132A0B"/>
    <w:rsid w:val="00145075"/>
    <w:rsid w:val="001741A0"/>
    <w:rsid w:val="00175FA0"/>
    <w:rsid w:val="00194CD0"/>
    <w:rsid w:val="001B49C9"/>
    <w:rsid w:val="001C4F79"/>
    <w:rsid w:val="001F168B"/>
    <w:rsid w:val="001F7831"/>
    <w:rsid w:val="00204045"/>
    <w:rsid w:val="0020712B"/>
    <w:rsid w:val="0022606D"/>
    <w:rsid w:val="002747EC"/>
    <w:rsid w:val="0027785F"/>
    <w:rsid w:val="002855BF"/>
    <w:rsid w:val="002D5B7B"/>
    <w:rsid w:val="002E3145"/>
    <w:rsid w:val="002F0D22"/>
    <w:rsid w:val="00316B07"/>
    <w:rsid w:val="003172DC"/>
    <w:rsid w:val="00325AE3"/>
    <w:rsid w:val="00326069"/>
    <w:rsid w:val="0035462D"/>
    <w:rsid w:val="00364B41"/>
    <w:rsid w:val="003A6B3A"/>
    <w:rsid w:val="003B40AD"/>
    <w:rsid w:val="003C4E37"/>
    <w:rsid w:val="003E16BE"/>
    <w:rsid w:val="004006E8"/>
    <w:rsid w:val="00401855"/>
    <w:rsid w:val="00477455"/>
    <w:rsid w:val="004B5970"/>
    <w:rsid w:val="004C44D2"/>
    <w:rsid w:val="004C5F3C"/>
    <w:rsid w:val="004D3578"/>
    <w:rsid w:val="004D380D"/>
    <w:rsid w:val="004E213A"/>
    <w:rsid w:val="004E4296"/>
    <w:rsid w:val="00503171"/>
    <w:rsid w:val="00506C28"/>
    <w:rsid w:val="00534DA0"/>
    <w:rsid w:val="00543E6C"/>
    <w:rsid w:val="00565087"/>
    <w:rsid w:val="0056573F"/>
    <w:rsid w:val="005A5FAB"/>
    <w:rsid w:val="00611566"/>
    <w:rsid w:val="00622221"/>
    <w:rsid w:val="00646D99"/>
    <w:rsid w:val="006558D7"/>
    <w:rsid w:val="00656910"/>
    <w:rsid w:val="006968D4"/>
    <w:rsid w:val="006C66D8"/>
    <w:rsid w:val="006D1E24"/>
    <w:rsid w:val="006E1417"/>
    <w:rsid w:val="006F6A2C"/>
    <w:rsid w:val="00710201"/>
    <w:rsid w:val="007342B5"/>
    <w:rsid w:val="00734A5B"/>
    <w:rsid w:val="00744E76"/>
    <w:rsid w:val="00757D40"/>
    <w:rsid w:val="00780487"/>
    <w:rsid w:val="00781F0F"/>
    <w:rsid w:val="0078727C"/>
    <w:rsid w:val="0079049D"/>
    <w:rsid w:val="00793DC5"/>
    <w:rsid w:val="007B18D8"/>
    <w:rsid w:val="007C095F"/>
    <w:rsid w:val="008028A4"/>
    <w:rsid w:val="00813245"/>
    <w:rsid w:val="00846A4D"/>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A5ECD"/>
    <w:rsid w:val="009B07CD"/>
    <w:rsid w:val="009C19E9"/>
    <w:rsid w:val="009D74A6"/>
    <w:rsid w:val="00A10F02"/>
    <w:rsid w:val="00A15E07"/>
    <w:rsid w:val="00A204CA"/>
    <w:rsid w:val="00A53724"/>
    <w:rsid w:val="00A82346"/>
    <w:rsid w:val="00A9671C"/>
    <w:rsid w:val="00AA1553"/>
    <w:rsid w:val="00AD76AA"/>
    <w:rsid w:val="00B15449"/>
    <w:rsid w:val="00B27303"/>
    <w:rsid w:val="00B47FD1"/>
    <w:rsid w:val="00B516BB"/>
    <w:rsid w:val="00BC3555"/>
    <w:rsid w:val="00BE3DA2"/>
    <w:rsid w:val="00C12B51"/>
    <w:rsid w:val="00C24650"/>
    <w:rsid w:val="00C33079"/>
    <w:rsid w:val="00C83A13"/>
    <w:rsid w:val="00C9068C"/>
    <w:rsid w:val="00C92967"/>
    <w:rsid w:val="00CA3D0C"/>
    <w:rsid w:val="00CA654B"/>
    <w:rsid w:val="00CD4C7B"/>
    <w:rsid w:val="00CF4175"/>
    <w:rsid w:val="00D3792D"/>
    <w:rsid w:val="00D4086C"/>
    <w:rsid w:val="00D55E47"/>
    <w:rsid w:val="00D62E19"/>
    <w:rsid w:val="00D738D6"/>
    <w:rsid w:val="00D80795"/>
    <w:rsid w:val="00D854BE"/>
    <w:rsid w:val="00D87E00"/>
    <w:rsid w:val="00D9134D"/>
    <w:rsid w:val="00D96D11"/>
    <w:rsid w:val="00DA7A03"/>
    <w:rsid w:val="00DB1818"/>
    <w:rsid w:val="00DC309B"/>
    <w:rsid w:val="00DC4DA2"/>
    <w:rsid w:val="00DF5235"/>
    <w:rsid w:val="00E4351B"/>
    <w:rsid w:val="00E62835"/>
    <w:rsid w:val="00E65EC3"/>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rsid w:val="00846A4D"/>
    <w:rPr>
      <w:sz w:val="16"/>
    </w:rPr>
  </w:style>
  <w:style w:type="paragraph" w:styleId="CommentText">
    <w:name w:val="annotation text"/>
    <w:basedOn w:val="Normal"/>
    <w:link w:val="CommentTextChar"/>
    <w:rsid w:val="00846A4D"/>
  </w:style>
  <w:style w:type="character" w:customStyle="1" w:styleId="CommentTextChar">
    <w:name w:val="Comment Text Char"/>
    <w:basedOn w:val="DefaultParagraphFont"/>
    <w:link w:val="CommentText"/>
    <w:rsid w:val="00846A4D"/>
    <w:rPr>
      <w:lang w:eastAsia="en-US"/>
    </w:rPr>
  </w:style>
  <w:style w:type="table" w:styleId="TableGrid">
    <w:name w:val="Table Grid"/>
    <w:basedOn w:val="TableNormal"/>
    <w:rsid w:val="003A6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A6B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452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917915">
      <w:bodyDiv w:val="1"/>
      <w:marLeft w:val="0"/>
      <w:marRight w:val="0"/>
      <w:marTop w:val="0"/>
      <w:marBottom w:val="0"/>
      <w:divBdr>
        <w:top w:val="none" w:sz="0" w:space="0" w:color="auto"/>
        <w:left w:val="none" w:sz="0" w:space="0" w:color="auto"/>
        <w:bottom w:val="none" w:sz="0" w:space="0" w:color="auto"/>
        <w:right w:val="none" w:sz="0" w:space="0" w:color="auto"/>
      </w:divBdr>
    </w:div>
    <w:div w:id="144364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65</TotalTime>
  <Pages>3</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Dawid</cp:lastModifiedBy>
  <cp:revision>15</cp:revision>
  <dcterms:created xsi:type="dcterms:W3CDTF">2018-01-08T12:19:00Z</dcterms:created>
  <dcterms:modified xsi:type="dcterms:W3CDTF">2018-01-12T07:43:00Z</dcterms:modified>
</cp:coreProperties>
</file>